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rFonts w:ascii="Comic Sans MS" w:cs="Comic Sans MS" w:eastAsia="Comic Sans MS" w:hAnsi="Comic Sans MS"/>
        </w:rPr>
      </w:pPr>
      <w:bookmarkStart w:colFirst="0" w:colLast="0" w:name="_gjdgxs" w:id="0"/>
      <w:bookmarkEnd w:id="0"/>
      <w:r w:rsidDel="00000000" w:rsidR="00000000" w:rsidRPr="00000000">
        <w:rPr>
          <w:rFonts w:ascii="Comic Sans MS" w:cs="Comic Sans MS" w:eastAsia="Comic Sans MS" w:hAnsi="Comic Sans MS"/>
          <w:rtl w:val="0"/>
        </w:rPr>
        <w:t xml:space="preserve">Kalm Minds</w:t>
      </w:r>
      <w:r w:rsidDel="00000000" w:rsidR="00000000" w:rsidRPr="00000000">
        <w:rPr>
          <w:rtl w:val="0"/>
        </w:rPr>
      </w:r>
    </w:p>
    <w:p w:rsidR="00000000" w:rsidDel="00000000" w:rsidP="00000000" w:rsidRDefault="00000000" w:rsidRPr="00000000" w14:paraId="00000001">
      <w:pPr>
        <w:pStyle w:val="Heading1"/>
        <w:spacing w:after="240" w:lineRule="auto"/>
        <w:contextualSpacing w:val="0"/>
        <w:rPr>
          <w:u w:val="none"/>
        </w:rPr>
      </w:pPr>
      <w:r w:rsidDel="00000000" w:rsidR="00000000" w:rsidRPr="00000000">
        <w:rPr>
          <w:u w:val="none"/>
          <w:rtl w:val="0"/>
        </w:rPr>
        <w:t xml:space="preserve">Administering Medication Policy</w:t>
      </w:r>
    </w:p>
    <w:p w:rsidR="00000000" w:rsidDel="00000000" w:rsidP="00000000" w:rsidRDefault="00000000" w:rsidRPr="00000000" w14:paraId="00000002">
      <w:pPr>
        <w:contextualSpacing w:val="0"/>
        <w:rPr>
          <w:rFonts w:ascii="Nunito" w:cs="Nunito" w:eastAsia="Nunito" w:hAnsi="Nunito"/>
        </w:rPr>
      </w:pPr>
      <w:r w:rsidDel="00000000" w:rsidR="00000000" w:rsidRPr="00000000">
        <w:rPr>
          <w:rFonts w:ascii="Trebuchet MS" w:cs="Trebuchet MS" w:eastAsia="Trebuchet MS" w:hAnsi="Trebuchet MS"/>
          <w:sz w:val="22"/>
          <w:szCs w:val="22"/>
          <w:rtl w:val="0"/>
        </w:rPr>
        <w:t xml:space="preserve">If a child attending </w:t>
      </w:r>
      <w:r w:rsidDel="00000000" w:rsidR="00000000" w:rsidRPr="00000000">
        <w:rPr>
          <w:rFonts w:ascii="Trebuchet MS" w:cs="Trebuchet MS" w:eastAsia="Trebuchet MS" w:hAnsi="Trebuchet MS"/>
          <w:sz w:val="22"/>
          <w:szCs w:val="22"/>
          <w:rtl w:val="0"/>
        </w:rPr>
        <w:t xml:space="preserve">Kalm Mind</w:t>
      </w:r>
      <w:r w:rsidDel="00000000" w:rsidR="00000000" w:rsidRPr="00000000">
        <w:rPr>
          <w:rFonts w:ascii="Trebuchet MS" w:cs="Trebuchet MS" w:eastAsia="Trebuchet MS" w:hAnsi="Trebuchet MS"/>
          <w:color w:val="0000ff"/>
          <w:sz w:val="22"/>
          <w:szCs w:val="22"/>
          <w:rtl w:val="0"/>
        </w:rPr>
        <w:t xml:space="preserve">s </w:t>
      </w:r>
      <w:r w:rsidDel="00000000" w:rsidR="00000000" w:rsidRPr="00000000">
        <w:rPr>
          <w:rFonts w:ascii="Trebuchet MS" w:cs="Trebuchet MS" w:eastAsia="Trebuchet MS" w:hAnsi="Trebuchet MS"/>
          <w:sz w:val="22"/>
          <w:szCs w:val="22"/>
          <w:rtl w:val="0"/>
        </w:rPr>
        <w:t xml:space="preserve">requires prescription medication of any kind and / or has any medical conditions </w:t>
      </w:r>
      <w:r w:rsidDel="00000000" w:rsidR="00000000" w:rsidRPr="00000000">
        <w:rPr>
          <w:rFonts w:ascii="Nunito" w:cs="Nunito" w:eastAsia="Nunito" w:hAnsi="Nunito"/>
          <w:rtl w:val="0"/>
        </w:rPr>
        <w:t xml:space="preserve">such as asthma or allergies, w</w:t>
      </w:r>
      <w:r w:rsidDel="00000000" w:rsidR="00000000" w:rsidRPr="00000000">
        <w:rPr>
          <w:rFonts w:ascii="Nunito" w:cs="Nunito" w:eastAsia="Nunito" w:hAnsi="Nunito"/>
          <w:rtl w:val="0"/>
        </w:rPr>
        <w:t xml:space="preserve">e are required to be made aware of this using the registration/ booking form. If  these have not already been disclosed on your registration booking forms we ask that you let us know on arrival.  </w:t>
      </w:r>
    </w:p>
    <w:p w:rsidR="00000000" w:rsidDel="00000000" w:rsidP="00000000" w:rsidRDefault="00000000" w:rsidRPr="00000000" w14:paraId="00000003">
      <w:pPr>
        <w:contextualSpacing w:val="0"/>
        <w:rPr>
          <w:rFonts w:ascii="Nunito" w:cs="Nunito" w:eastAsia="Nunito" w:hAnsi="Nunito"/>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Fonts w:ascii="Nunito" w:cs="Nunito" w:eastAsia="Nunito" w:hAnsi="Nunito"/>
          <w:rtl w:val="0"/>
        </w:rPr>
        <w:t xml:space="preserve">Any medication brought onto the site must be given to a course leader for safe-keeping. Children must be able to administer their own medication when required.</w:t>
      </w:r>
      <w:r w:rsidDel="00000000" w:rsidR="00000000" w:rsidRPr="00000000">
        <w:rPr>
          <w:rtl w:val="0"/>
        </w:rPr>
      </w:r>
    </w:p>
    <w:p w:rsidR="00000000" w:rsidDel="00000000" w:rsidP="00000000" w:rsidRDefault="00000000" w:rsidRPr="00000000" w14:paraId="00000005">
      <w:pPr>
        <w:spacing w:after="160" w:lineRule="auto"/>
        <w:contextualSpacing w:val="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06">
      <w:pPr>
        <w:spacing w:after="160" w:lineRule="auto"/>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Ideally children should take their medication before arriving at the Club. If this is not possible, children must be able to administer their own medication and take personal responsibility for their medication, if appropriate. If children carry their own medication (eg asthma inhalers), the Club staff will offer to keep the medication safe until it is required. Inhalers must be labelled with the child’s name.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 designated staff member will be responsible for witnessing self-administration by the child. The designated person will record receipt of the medication on a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Medication Log</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will check that the medication is properly labelled, and will ensure that it is stored securely during the session. </w:t>
      </w:r>
    </w:p>
    <w:p w:rsidR="00000000" w:rsidDel="00000000" w:rsidP="00000000" w:rsidRDefault="00000000" w:rsidRPr="00000000" w14:paraId="00000008">
      <w:pPr>
        <w:spacing w:after="60" w:lineRule="auto"/>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Before any medication is used the designated person will:</w:t>
      </w:r>
    </w:p>
    <w:p w:rsidR="00000000" w:rsidDel="00000000" w:rsidP="00000000" w:rsidRDefault="00000000" w:rsidRPr="00000000" w14:paraId="00000009">
      <w:pPr>
        <w:numPr>
          <w:ilvl w:val="0"/>
          <w:numId w:val="2"/>
        </w:numPr>
        <w:spacing w:after="60" w:lineRule="auto"/>
        <w:ind w:left="360" w:hanging="360"/>
        <w:contextualSpacing w:val="0"/>
        <w:rPr>
          <w:sz w:val="22"/>
          <w:szCs w:val="22"/>
        </w:rPr>
      </w:pPr>
      <w:r w:rsidDel="00000000" w:rsidR="00000000" w:rsidRPr="00000000">
        <w:rPr>
          <w:rFonts w:ascii="Trebuchet MS" w:cs="Trebuchet MS" w:eastAsia="Trebuchet MS" w:hAnsi="Trebuchet MS"/>
          <w:sz w:val="22"/>
          <w:szCs w:val="22"/>
          <w:rtl w:val="0"/>
        </w:rPr>
        <w:t xml:space="preserve">Check that the Club has received written consent for the child to self administer</w:t>
      </w:r>
    </w:p>
    <w:p w:rsidR="00000000" w:rsidDel="00000000" w:rsidP="00000000" w:rsidRDefault="00000000" w:rsidRPr="00000000" w14:paraId="0000000A">
      <w:pPr>
        <w:spacing w:after="60" w:lineRule="auto"/>
        <w:contextualSpacing w:val="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0B">
      <w:pPr>
        <w:spacing w:after="60" w:lineRule="auto"/>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When the medication has been self administered, the designated person must:</w:t>
      </w:r>
    </w:p>
    <w:p w:rsidR="00000000" w:rsidDel="00000000" w:rsidP="00000000" w:rsidRDefault="00000000" w:rsidRPr="00000000" w14:paraId="0000000C">
      <w:pPr>
        <w:numPr>
          <w:ilvl w:val="0"/>
          <w:numId w:val="1"/>
        </w:numPr>
        <w:spacing w:after="60" w:lineRule="auto"/>
        <w:ind w:left="360" w:hanging="360"/>
        <w:contextualSpacing w:val="0"/>
        <w:rPr>
          <w:sz w:val="22"/>
          <w:szCs w:val="22"/>
        </w:rPr>
      </w:pPr>
      <w:r w:rsidDel="00000000" w:rsidR="00000000" w:rsidRPr="00000000">
        <w:rPr>
          <w:rFonts w:ascii="Trebuchet MS" w:cs="Trebuchet MS" w:eastAsia="Trebuchet MS" w:hAnsi="Trebuchet MS"/>
          <w:sz w:val="22"/>
          <w:szCs w:val="22"/>
          <w:rtl w:val="0"/>
        </w:rPr>
        <w:t xml:space="preserve">Record all relevant details on the </w:t>
      </w:r>
      <w:r w:rsidDel="00000000" w:rsidR="00000000" w:rsidRPr="00000000">
        <w:rPr>
          <w:rFonts w:ascii="Trebuchet MS" w:cs="Trebuchet MS" w:eastAsia="Trebuchet MS" w:hAnsi="Trebuchet MS"/>
          <w:b w:val="1"/>
          <w:sz w:val="22"/>
          <w:szCs w:val="22"/>
          <w:rtl w:val="0"/>
        </w:rPr>
        <w:t xml:space="preserve">Record of</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b w:val="1"/>
          <w:sz w:val="22"/>
          <w:szCs w:val="22"/>
          <w:rtl w:val="0"/>
        </w:rPr>
        <w:t xml:space="preserve">Medication </w:t>
      </w:r>
      <w:r w:rsidDel="00000000" w:rsidR="00000000" w:rsidRPr="00000000">
        <w:rPr>
          <w:rFonts w:ascii="Trebuchet MS" w:cs="Trebuchet MS" w:eastAsia="Trebuchet MS" w:hAnsi="Trebuchet MS"/>
          <w:sz w:val="22"/>
          <w:szCs w:val="22"/>
          <w:rtl w:val="0"/>
        </w:rPr>
        <w:t xml:space="preserve">form</w:t>
      </w:r>
    </w:p>
    <w:p w:rsidR="00000000" w:rsidDel="00000000" w:rsidP="00000000" w:rsidRDefault="00000000" w:rsidRPr="00000000" w14:paraId="0000000D">
      <w:pPr>
        <w:numPr>
          <w:ilvl w:val="0"/>
          <w:numId w:val="1"/>
        </w:numPr>
        <w:spacing w:after="160" w:lineRule="auto"/>
        <w:ind w:left="357" w:hanging="357"/>
        <w:contextualSpacing w:val="0"/>
        <w:rPr>
          <w:sz w:val="22"/>
          <w:szCs w:val="22"/>
        </w:rPr>
      </w:pPr>
      <w:r w:rsidDel="00000000" w:rsidR="00000000" w:rsidRPr="00000000">
        <w:rPr>
          <w:rFonts w:ascii="Trebuchet MS" w:cs="Trebuchet MS" w:eastAsia="Trebuchet MS" w:hAnsi="Trebuchet MS"/>
          <w:sz w:val="22"/>
          <w:szCs w:val="22"/>
          <w:rtl w:val="0"/>
        </w:rPr>
        <w:t xml:space="preserve">Ask the child’s parent or carer to sign the form to acknowledge that the medication has been self administered.</w:t>
      </w:r>
    </w:p>
    <w:p w:rsidR="00000000" w:rsidDel="00000000" w:rsidP="00000000" w:rsidRDefault="00000000" w:rsidRPr="00000000" w14:paraId="0000000E">
      <w:pPr>
        <w:spacing w:after="240" w:lineRule="auto"/>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When the medication is returned to the child’s parent or carer, the designated person will record this on the </w:t>
      </w:r>
      <w:r w:rsidDel="00000000" w:rsidR="00000000" w:rsidRPr="00000000">
        <w:rPr>
          <w:rFonts w:ascii="Trebuchet MS" w:cs="Trebuchet MS" w:eastAsia="Trebuchet MS" w:hAnsi="Trebuchet MS"/>
          <w:b w:val="1"/>
          <w:sz w:val="22"/>
          <w:szCs w:val="22"/>
          <w:rtl w:val="0"/>
        </w:rPr>
        <w:t xml:space="preserve">Medication Log</w:t>
      </w:r>
      <w:r w:rsidDel="00000000" w:rsidR="00000000" w:rsidRPr="00000000">
        <w:rPr>
          <w:rFonts w:ascii="Trebuchet MS" w:cs="Trebuchet MS" w:eastAsia="Trebuchet MS" w:hAnsi="Trebuchet MS"/>
          <w:sz w:val="22"/>
          <w:szCs w:val="22"/>
          <w:rtl w:val="0"/>
        </w:rPr>
        <w:t xml:space="preserve">.</w:t>
      </w:r>
    </w:p>
    <w:p w:rsidR="00000000" w:rsidDel="00000000" w:rsidP="00000000" w:rsidRDefault="00000000" w:rsidRPr="00000000" w14:paraId="0000000F">
      <w:pPr>
        <w:spacing w:after="240" w:lineRule="auto"/>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a child refuses to take their medication, staff will not force them to do so. The manager and the child’s parent or carer will be notified, and the incident recorded on the </w:t>
      </w:r>
      <w:r w:rsidDel="00000000" w:rsidR="00000000" w:rsidRPr="00000000">
        <w:rPr>
          <w:rFonts w:ascii="Trebuchet MS" w:cs="Trebuchet MS" w:eastAsia="Trebuchet MS" w:hAnsi="Trebuchet MS"/>
          <w:b w:val="1"/>
          <w:sz w:val="22"/>
          <w:szCs w:val="22"/>
          <w:rtl w:val="0"/>
        </w:rPr>
        <w:t xml:space="preserve">Record of</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b w:val="1"/>
          <w:sz w:val="22"/>
          <w:szCs w:val="22"/>
          <w:rtl w:val="0"/>
        </w:rPr>
        <w:t xml:space="preserve">Medication self administered.</w:t>
      </w:r>
      <w:r w:rsidDel="00000000" w:rsidR="00000000" w:rsidRPr="00000000">
        <w:rPr>
          <w:rtl w:val="0"/>
        </w:rPr>
      </w:r>
    </w:p>
    <w:tbl>
      <w:tblPr>
        <w:tblStyle w:val="Table1"/>
        <w:tblW w:w="9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20"/>
        <w:gridCol w:w="3686"/>
        <w:tblGridChange w:id="0">
          <w:tblGrid>
            <w:gridCol w:w="5920"/>
            <w:gridCol w:w="3686"/>
          </w:tblGrid>
        </w:tblGridChange>
      </w:tblGrid>
      <w:tr>
        <w:trPr>
          <w:trHeight w:val="400" w:hRule="atLeast"/>
        </w:trPr>
        <w:tc>
          <w:tcPr>
            <w:tcMar>
              <w:top w:w="57.0" w:type="dxa"/>
            </w:tcMar>
          </w:tcPr>
          <w:p w:rsidR="00000000" w:rsidDel="00000000" w:rsidP="00000000" w:rsidRDefault="00000000" w:rsidRPr="00000000" w14:paraId="00000010">
            <w:pPr>
              <w:contextualSpacing w:val="0"/>
              <w:rPr>
                <w:rFonts w:ascii="Trebuchet MS" w:cs="Trebuchet MS" w:eastAsia="Trebuchet MS" w:hAnsi="Trebuchet MS"/>
                <w:color w:val="0000ff"/>
                <w:sz w:val="22"/>
                <w:szCs w:val="22"/>
              </w:rPr>
            </w:pPr>
            <w:r w:rsidDel="00000000" w:rsidR="00000000" w:rsidRPr="00000000">
              <w:rPr>
                <w:rFonts w:ascii="Trebuchet MS" w:cs="Trebuchet MS" w:eastAsia="Trebuchet MS" w:hAnsi="Trebuchet MS"/>
                <w:sz w:val="22"/>
                <w:szCs w:val="22"/>
                <w:rtl w:val="0"/>
              </w:rPr>
              <w:t xml:space="preserve">This policy was adopted by: Kalm Minds</w:t>
            </w:r>
            <w:r w:rsidDel="00000000" w:rsidR="00000000" w:rsidRPr="00000000">
              <w:rPr>
                <w:rtl w:val="0"/>
              </w:rPr>
            </w:r>
          </w:p>
          <w:p w:rsidR="00000000" w:rsidDel="00000000" w:rsidP="00000000" w:rsidRDefault="00000000" w:rsidRPr="00000000" w14:paraId="00000011">
            <w:pPr>
              <w:contextualSpacing w:val="0"/>
              <w:rPr>
                <w:rFonts w:ascii="Trebuchet MS" w:cs="Trebuchet MS" w:eastAsia="Trebuchet MS" w:hAnsi="Trebuchet MS"/>
                <w:sz w:val="22"/>
                <w:szCs w:val="22"/>
              </w:rPr>
            </w:pPr>
            <w:r w:rsidDel="00000000" w:rsidR="00000000" w:rsidRPr="00000000">
              <w:rPr>
                <w:rtl w:val="0"/>
              </w:rPr>
            </w:r>
          </w:p>
        </w:tc>
        <w:tc>
          <w:tcPr>
            <w:tcMar>
              <w:top w:w="57.0" w:type="dxa"/>
            </w:tcMar>
          </w:tcPr>
          <w:p w:rsidR="00000000" w:rsidDel="00000000" w:rsidP="00000000" w:rsidRDefault="00000000" w:rsidRPr="00000000" w14:paraId="00000012">
            <w:pPr>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Date: 12th April 2018</w:t>
            </w:r>
          </w:p>
        </w:tc>
      </w:tr>
      <w:tr>
        <w:trPr>
          <w:trHeight w:val="420" w:hRule="atLeast"/>
        </w:trPr>
        <w:tc>
          <w:tcPr>
            <w:tcMar>
              <w:top w:w="57.0" w:type="dxa"/>
            </w:tcMar>
          </w:tcPr>
          <w:p w:rsidR="00000000" w:rsidDel="00000000" w:rsidP="00000000" w:rsidRDefault="00000000" w:rsidRPr="00000000" w14:paraId="00000013">
            <w:pPr>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To be reviewed: April 2019</w:t>
            </w:r>
          </w:p>
          <w:p w:rsidR="00000000" w:rsidDel="00000000" w:rsidP="00000000" w:rsidRDefault="00000000" w:rsidRPr="00000000" w14:paraId="00000014">
            <w:pPr>
              <w:contextualSpacing w:val="0"/>
              <w:rPr>
                <w:rFonts w:ascii="Trebuchet MS" w:cs="Trebuchet MS" w:eastAsia="Trebuchet MS" w:hAnsi="Trebuchet MS"/>
                <w:sz w:val="22"/>
                <w:szCs w:val="22"/>
              </w:rPr>
            </w:pPr>
            <w:r w:rsidDel="00000000" w:rsidR="00000000" w:rsidRPr="00000000">
              <w:rPr>
                <w:rtl w:val="0"/>
              </w:rPr>
            </w:r>
          </w:p>
        </w:tc>
        <w:tc>
          <w:tcPr>
            <w:tcMar>
              <w:top w:w="57.0" w:type="dxa"/>
            </w:tcMar>
          </w:tcPr>
          <w:p w:rsidR="00000000" w:rsidDel="00000000" w:rsidP="00000000" w:rsidRDefault="00000000" w:rsidRPr="00000000" w14:paraId="00000015">
            <w:pPr>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Signed: L Winstanley</w:t>
            </w:r>
          </w:p>
        </w:tc>
      </w:tr>
    </w:tbl>
    <w:p w:rsidR="00000000" w:rsidDel="00000000" w:rsidP="00000000" w:rsidRDefault="00000000" w:rsidRPr="00000000" w14:paraId="00000016">
      <w:pPr>
        <w:spacing w:before="240" w:lineRule="auto"/>
        <w:contextualSpacing w:val="0"/>
        <w:rPr>
          <w:sz w:val="16"/>
          <w:szCs w:val="16"/>
        </w:rPr>
      </w:pPr>
      <w:r w:rsidDel="00000000" w:rsidR="00000000" w:rsidRPr="00000000">
        <w:rPr>
          <w:rFonts w:ascii="Trebuchet MS" w:cs="Trebuchet MS" w:eastAsia="Trebuchet MS" w:hAnsi="Trebuchet MS"/>
          <w:sz w:val="20"/>
          <w:szCs w:val="20"/>
          <w:rtl w:val="0"/>
        </w:rPr>
        <w:t xml:space="preserve">Written in accordance with the </w:t>
      </w:r>
      <w:r w:rsidDel="00000000" w:rsidR="00000000" w:rsidRPr="00000000">
        <w:rPr>
          <w:rFonts w:ascii="Trebuchet MS" w:cs="Trebuchet MS" w:eastAsia="Trebuchet MS" w:hAnsi="Trebuchet MS"/>
          <w:i w:val="1"/>
          <w:sz w:val="20"/>
          <w:szCs w:val="20"/>
          <w:rtl w:val="0"/>
        </w:rPr>
        <w:t xml:space="preserve">Statutory Framework for the Early Years Foundation Stage (2017): Safeguarding and Welfare Requirements: Health [3.45-3.46]</w:t>
      </w:r>
      <w:r w:rsidDel="00000000" w:rsidR="00000000" w:rsidRPr="00000000">
        <w:rPr>
          <w:rtl w:val="0"/>
        </w:rPr>
      </w:r>
    </w:p>
    <w:sectPr>
      <w:pgSz w:h="16840" w:w="11907"/>
      <w:pgMar w:bottom="567"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Trebuchet MS"/>
  <w:font w:name="Courier New"/>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77" w:hanging="357"/>
      </w:pPr>
      <w:rPr>
        <w:rFonts w:ascii="Noto Sans Symbols" w:cs="Noto Sans Symbols" w:eastAsia="Noto Sans Symbols" w:hAnsi="Noto Sans Symbols"/>
        <w:sz w:val="22"/>
        <w:szCs w:val="22"/>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77" w:hanging="357"/>
      </w:pPr>
      <w:rPr>
        <w:rFonts w:ascii="Noto Sans Symbols" w:cs="Noto Sans Symbols" w:eastAsia="Noto Sans Symbols" w:hAnsi="Noto Sans Symbols"/>
        <w:sz w:val="22"/>
        <w:szCs w:val="22"/>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120" w:lineRule="auto"/>
      <w:jc w:val="center"/>
    </w:pPr>
    <w:rPr>
      <w:rFonts w:ascii="Arial" w:cs="Arial" w:eastAsia="Arial" w:hAnsi="Arial"/>
      <w:b w:val="1"/>
      <w:sz w:val="32"/>
      <w:szCs w:val="32"/>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